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93" w:rsidRDefault="00361393" w:rsidP="00361393">
      <w:pPr>
        <w:tabs>
          <w:tab w:val="left" w:pos="9000"/>
        </w:tabs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CF5139">
        <w:rPr>
          <w:rFonts w:ascii="Times New Roman" w:hAnsi="Times New Roman"/>
          <w:sz w:val="28"/>
          <w:szCs w:val="28"/>
          <w:lang w:val="uk-UA"/>
        </w:rPr>
        <w:object w:dxaOrig="4695" w:dyaOrig="5580">
          <v:rect id="rectole0000000000" o:spid="_x0000_i1025" style="width:35.55pt;height:46.4pt" o:ole="" o:preferrelative="t" stroked="f">
            <v:imagedata r:id="rId6" o:title=""/>
          </v:rect>
          <o:OLEObject Type="Embed" ProgID="StaticMetafile" ShapeID="rectole0000000000" DrawAspect="Content" ObjectID="_1632908801" r:id="rId7"/>
        </w:object>
      </w:r>
    </w:p>
    <w:p w:rsidR="00361393" w:rsidRDefault="00361393" w:rsidP="00361393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361393" w:rsidRDefault="00361393" w:rsidP="00361393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VІI скликання</w:t>
      </w:r>
    </w:p>
    <w:p w:rsidR="00361393" w:rsidRDefault="00361393" w:rsidP="00361393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61393" w:rsidRDefault="00361393" w:rsidP="00361393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Протокол </w:t>
      </w:r>
      <w:r>
        <w:rPr>
          <w:rFonts w:ascii="Times New Roman" w:eastAsia="Segoe UI Symbol" w:hAnsi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1</w:t>
      </w:r>
      <w:r w:rsidR="00A0231F">
        <w:rPr>
          <w:rFonts w:ascii="Times New Roman" w:hAnsi="Times New Roman"/>
          <w:b/>
          <w:sz w:val="28"/>
          <w:szCs w:val="28"/>
          <w:lang w:val="uk-UA"/>
        </w:rPr>
        <w:t>41</w:t>
      </w:r>
    </w:p>
    <w:p w:rsidR="00361393" w:rsidRDefault="00361393" w:rsidP="0036139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</w:p>
    <w:p w:rsidR="00361393" w:rsidRDefault="00A0231F" w:rsidP="00361393">
      <w:pPr>
        <w:spacing w:after="0" w:line="360" w:lineRule="auto"/>
        <w:ind w:firstLine="708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09.0</w:t>
      </w:r>
      <w:r w:rsidR="00582872" w:rsidRPr="005D247C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</w:t>
      </w:r>
      <w:r w:rsidR="00361393">
        <w:rPr>
          <w:rFonts w:ascii="Times New Roman" w:hAnsi="Times New Roman"/>
          <w:b/>
          <w:sz w:val="28"/>
          <w:szCs w:val="28"/>
          <w:lang w:val="uk-UA"/>
        </w:rPr>
        <w:t>2019</w:t>
      </w:r>
    </w:p>
    <w:p w:rsidR="00361393" w:rsidRDefault="00361393" w:rsidP="0036139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F2159E">
        <w:rPr>
          <w:rFonts w:ascii="Times New Roman" w:hAnsi="Times New Roman"/>
          <w:i/>
          <w:iCs/>
          <w:sz w:val="28"/>
          <w:szCs w:val="28"/>
        </w:rPr>
        <w:t>М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uk-UA"/>
        </w:rPr>
        <w:t>ала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зала </w:t>
      </w:r>
      <w:proofErr w:type="spellStart"/>
      <w:proofErr w:type="gramStart"/>
      <w:r>
        <w:rPr>
          <w:rFonts w:ascii="Times New Roman" w:hAnsi="Times New Roman"/>
          <w:i/>
          <w:iCs/>
          <w:sz w:val="28"/>
          <w:szCs w:val="28"/>
          <w:lang w:val="uk-UA"/>
        </w:rPr>
        <w:t>адм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uk-UA"/>
        </w:rPr>
        <w:t>інбудівлі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:rsidR="00361393" w:rsidRDefault="00361393" w:rsidP="0036139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виконавчого комітету</w:t>
      </w:r>
    </w:p>
    <w:p w:rsidR="00361393" w:rsidRDefault="00361393" w:rsidP="0036139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361393" w:rsidRDefault="00361393" w:rsidP="0036139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Головуючий:</w:t>
      </w:r>
      <w:r>
        <w:rPr>
          <w:rFonts w:ascii="Times New Roman" w:hAnsi="Times New Roman"/>
          <w:sz w:val="28"/>
          <w:szCs w:val="28"/>
          <w:lang w:val="uk-UA"/>
        </w:rPr>
        <w:t xml:space="preserve"> Щербак О. В.</w:t>
      </w:r>
    </w:p>
    <w:p w:rsidR="00361393" w:rsidRDefault="00361393" w:rsidP="0036139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Присутні члени комісії:</w:t>
      </w:r>
      <w:r>
        <w:rPr>
          <w:rFonts w:ascii="Times New Roman" w:hAnsi="Times New Roman"/>
          <w:sz w:val="28"/>
          <w:szCs w:val="28"/>
          <w:lang w:val="uk-UA"/>
        </w:rPr>
        <w:t xml:space="preserve">  Дзюба С.П.,  </w:t>
      </w:r>
      <w:proofErr w:type="spellStart"/>
      <w:r w:rsidRPr="00F2159E">
        <w:rPr>
          <w:rFonts w:ascii="Times New Roman" w:hAnsi="Times New Roman"/>
          <w:sz w:val="28"/>
          <w:szCs w:val="28"/>
          <w:lang w:val="uk-UA"/>
        </w:rPr>
        <w:t>Туник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</w:t>
      </w:r>
      <w:r w:rsidR="00A0231F" w:rsidRPr="00A023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231F">
        <w:rPr>
          <w:rFonts w:ascii="Times New Roman" w:hAnsi="Times New Roman"/>
          <w:sz w:val="28"/>
          <w:szCs w:val="28"/>
          <w:lang w:val="uk-UA"/>
        </w:rPr>
        <w:t>, Безпалий О.В.,              Косенко М.Г.</w:t>
      </w:r>
    </w:p>
    <w:p w:rsidR="00361393" w:rsidRDefault="00361393" w:rsidP="0036139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Відсутні члени комісії: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0231F">
        <w:rPr>
          <w:rFonts w:ascii="Times New Roman" w:hAnsi="Times New Roman"/>
          <w:sz w:val="28"/>
          <w:szCs w:val="28"/>
          <w:lang w:val="uk-UA"/>
        </w:rPr>
        <w:t xml:space="preserve">Шевченко Н.О., Коробка І.М., </w:t>
      </w:r>
      <w:r w:rsidR="00A0231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61393" w:rsidRDefault="00361393" w:rsidP="0036139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Присутні:   </w:t>
      </w:r>
      <w:r>
        <w:rPr>
          <w:rFonts w:ascii="Times New Roman" w:hAnsi="Times New Roman"/>
          <w:sz w:val="28"/>
          <w:szCs w:val="28"/>
          <w:lang w:val="uk-UA"/>
        </w:rPr>
        <w:t>(список присутніх додається)</w:t>
      </w:r>
    </w:p>
    <w:p w:rsidR="00361393" w:rsidRDefault="00361393" w:rsidP="0036139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Формування порядку денного</w:t>
      </w:r>
    </w:p>
    <w:p w:rsidR="00361393" w:rsidRDefault="00361393" w:rsidP="00361393">
      <w:pPr>
        <w:spacing w:after="0"/>
        <w:ind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361393" w:rsidRDefault="00361393" w:rsidP="00361393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Щербак О. В., </w:t>
      </w:r>
      <w:r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361393" w:rsidRDefault="00361393" w:rsidP="0036139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Ознайомив присутніх з порядком денним засідання постійної комісії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питань регламенту, депутатської діяльності та етики, законності, правопорядку, антикорупційної політики, свободи слова                та зв’язків з громадськістю від  </w:t>
      </w:r>
      <w:r w:rsidR="005D247C">
        <w:rPr>
          <w:rFonts w:ascii="Times New Roman" w:hAnsi="Times New Roman"/>
          <w:sz w:val="28"/>
          <w:szCs w:val="28"/>
          <w:lang w:val="uk-UA"/>
        </w:rPr>
        <w:t>09.09</w:t>
      </w:r>
      <w:r>
        <w:rPr>
          <w:rFonts w:ascii="Times New Roman" w:hAnsi="Times New Roman"/>
          <w:sz w:val="28"/>
          <w:szCs w:val="28"/>
          <w:lang w:val="uk-UA"/>
        </w:rPr>
        <w:t>.2019.</w:t>
      </w:r>
    </w:p>
    <w:p w:rsidR="00361393" w:rsidRDefault="00361393" w:rsidP="00361393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</w:p>
    <w:p w:rsidR="00361393" w:rsidRDefault="00361393" w:rsidP="0036139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порядок денний .</w:t>
      </w:r>
    </w:p>
    <w:p w:rsidR="00361393" w:rsidRDefault="00361393" w:rsidP="00361393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 w:rsidR="005D247C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361393" w:rsidRDefault="00361393" w:rsidP="00361393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1393" w:rsidRDefault="00361393" w:rsidP="00361393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Щербак О.В. запропонував  секретарем комісії обрати депутата </w:t>
      </w:r>
      <w:r w:rsidR="00A0231F">
        <w:rPr>
          <w:rFonts w:ascii="Times New Roman" w:hAnsi="Times New Roman"/>
          <w:sz w:val="28"/>
          <w:szCs w:val="28"/>
          <w:lang w:val="uk-UA"/>
        </w:rPr>
        <w:t>Косенка М.Г.</w:t>
      </w:r>
    </w:p>
    <w:p w:rsidR="00361393" w:rsidRDefault="00361393" w:rsidP="00361393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 w:rsidR="00A0231F">
        <w:rPr>
          <w:rFonts w:ascii="Times New Roman" w:hAnsi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361393" w:rsidRDefault="00361393" w:rsidP="00361393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1393" w:rsidRDefault="00361393" w:rsidP="00361393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Порядок денний:</w:t>
      </w:r>
    </w:p>
    <w:p w:rsidR="00361393" w:rsidRDefault="00361393" w:rsidP="00361393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</w:t>
      </w:r>
      <w:r w:rsidRPr="00387E43"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від </w:t>
      </w:r>
      <w:r w:rsidR="00A0231F"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>09 вересня</w:t>
      </w: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 </w:t>
      </w:r>
      <w:r w:rsidRPr="00387E43"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>201</w:t>
      </w: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i/>
          <w:spacing w:val="-1"/>
          <w:sz w:val="28"/>
          <w:szCs w:val="28"/>
          <w:lang w:val="en-US"/>
        </w:rPr>
        <w:t xml:space="preserve"> </w:t>
      </w:r>
      <w:r w:rsidRPr="00387E43"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>року</w:t>
      </w:r>
    </w:p>
    <w:p w:rsidR="00361393" w:rsidRDefault="00361393" w:rsidP="00361393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</w:p>
    <w:tbl>
      <w:tblPr>
        <w:tblW w:w="4888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790"/>
      </w:tblGrid>
      <w:tr w:rsidR="00361393" w:rsidRPr="00387E43" w:rsidTr="00756D67">
        <w:tc>
          <w:tcPr>
            <w:tcW w:w="303" w:type="pct"/>
          </w:tcPr>
          <w:p w:rsidR="00361393" w:rsidRPr="00EC07DB" w:rsidRDefault="00361393" w:rsidP="00756D67">
            <w:pPr>
              <w:spacing w:after="0" w:line="240" w:lineRule="auto"/>
              <w:ind w:right="-185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</w:pPr>
            <w:r w:rsidRPr="00EC07DB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>№</w:t>
            </w:r>
          </w:p>
        </w:tc>
        <w:tc>
          <w:tcPr>
            <w:tcW w:w="4697" w:type="pct"/>
          </w:tcPr>
          <w:p w:rsidR="00361393" w:rsidRPr="00EC07DB" w:rsidRDefault="00361393" w:rsidP="00756D6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C07DB">
              <w:rPr>
                <w:b/>
                <w:sz w:val="28"/>
                <w:szCs w:val="28"/>
              </w:rPr>
              <w:t>Назва проекту рішення</w:t>
            </w:r>
          </w:p>
        </w:tc>
      </w:tr>
      <w:tr w:rsidR="00361393" w:rsidRPr="00C4145F" w:rsidTr="00756D67">
        <w:tc>
          <w:tcPr>
            <w:tcW w:w="303" w:type="pct"/>
          </w:tcPr>
          <w:p w:rsidR="00361393" w:rsidRPr="00EC07DB" w:rsidRDefault="00361393" w:rsidP="00756D67">
            <w:pPr>
              <w:spacing w:after="0" w:line="240" w:lineRule="auto"/>
              <w:ind w:right="-185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 w:rsidRPr="00EC07DB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1</w:t>
            </w:r>
          </w:p>
        </w:tc>
        <w:tc>
          <w:tcPr>
            <w:tcW w:w="4697" w:type="pct"/>
          </w:tcPr>
          <w:p w:rsidR="00361393" w:rsidRPr="00C4145F" w:rsidRDefault="00A0231F" w:rsidP="00C4145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Інформація на доручення про </w:t>
            </w:r>
            <w:r w:rsidR="00C4145F" w:rsidRPr="00C4145F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C4145F">
              <w:rPr>
                <w:rFonts w:ascii="Times New Roman" w:hAnsi="Times New Roman"/>
                <w:noProof/>
                <w:sz w:val="28"/>
                <w:szCs w:val="28"/>
              </w:rPr>
              <w:t>виконання заход</w:t>
            </w:r>
            <w:r w:rsidR="00C4145F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і</w:t>
            </w:r>
            <w:r w:rsidR="00C4145F">
              <w:rPr>
                <w:rFonts w:ascii="Times New Roman" w:hAnsi="Times New Roman"/>
                <w:noProof/>
                <w:sz w:val="28"/>
                <w:szCs w:val="28"/>
              </w:rPr>
              <w:t xml:space="preserve">в </w:t>
            </w:r>
            <w:r w:rsidR="00C4145F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і</w:t>
            </w:r>
            <w:r w:rsidR="00C4145F">
              <w:rPr>
                <w:rFonts w:ascii="Times New Roman" w:hAnsi="Times New Roman"/>
                <w:noProof/>
                <w:sz w:val="28"/>
                <w:szCs w:val="28"/>
              </w:rPr>
              <w:t>нвестиц</w:t>
            </w:r>
            <w:r w:rsidR="00C4145F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і</w:t>
            </w:r>
            <w:r w:rsidR="00C4145F">
              <w:rPr>
                <w:rFonts w:ascii="Times New Roman" w:hAnsi="Times New Roman"/>
                <w:noProof/>
                <w:sz w:val="28"/>
                <w:szCs w:val="28"/>
              </w:rPr>
              <w:t>йних програм  ТОВ «Н</w:t>
            </w:r>
            <w:r w:rsidR="00C4145F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і</w:t>
            </w:r>
            <w:r w:rsidR="00C4145F">
              <w:rPr>
                <w:rFonts w:ascii="Times New Roman" w:hAnsi="Times New Roman"/>
                <w:noProof/>
                <w:sz w:val="28"/>
                <w:szCs w:val="28"/>
              </w:rPr>
              <w:t>жинТеплоМереж</w:t>
            </w:r>
            <w:r w:rsidR="00C4145F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і</w:t>
            </w:r>
            <w:r w:rsidR="00C4145F">
              <w:rPr>
                <w:rFonts w:ascii="Times New Roman" w:hAnsi="Times New Roman"/>
                <w:noProof/>
                <w:sz w:val="28"/>
                <w:szCs w:val="28"/>
              </w:rPr>
              <w:t xml:space="preserve">» </w:t>
            </w:r>
            <w:r w:rsidR="00C4145F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на 2016-2019 роки</w:t>
            </w:r>
          </w:p>
        </w:tc>
      </w:tr>
      <w:tr w:rsidR="00361393" w:rsidRPr="008973FA" w:rsidTr="00756D67">
        <w:tc>
          <w:tcPr>
            <w:tcW w:w="303" w:type="pct"/>
            <w:vAlign w:val="center"/>
          </w:tcPr>
          <w:p w:rsidR="00361393" w:rsidRPr="00EC07DB" w:rsidRDefault="00361393" w:rsidP="00756D67">
            <w:pPr>
              <w:spacing w:after="0" w:line="240" w:lineRule="auto"/>
              <w:ind w:right="-185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 w:rsidRPr="00EC07D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2</w:t>
            </w:r>
          </w:p>
        </w:tc>
        <w:tc>
          <w:tcPr>
            <w:tcW w:w="4697" w:type="pct"/>
          </w:tcPr>
          <w:p w:rsidR="00361393" w:rsidRPr="00EC07DB" w:rsidRDefault="00C4145F" w:rsidP="00756D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листа директора  ПАТ «Чернігівське обласне підприємство </w:t>
            </w:r>
            <w:r w:rsidR="00821631">
              <w:rPr>
                <w:rFonts w:ascii="Times New Roman" w:hAnsi="Times New Roman"/>
                <w:sz w:val="28"/>
                <w:szCs w:val="28"/>
                <w:lang w:val="uk-UA"/>
              </w:rPr>
              <w:t>автобусних станцій 17499».</w:t>
            </w:r>
          </w:p>
        </w:tc>
      </w:tr>
      <w:tr w:rsidR="00361393" w:rsidRPr="005D247C" w:rsidTr="00756D67">
        <w:trPr>
          <w:trHeight w:val="691"/>
        </w:trPr>
        <w:tc>
          <w:tcPr>
            <w:tcW w:w="303" w:type="pct"/>
            <w:vAlign w:val="center"/>
          </w:tcPr>
          <w:p w:rsidR="00361393" w:rsidRPr="00EC07DB" w:rsidRDefault="00361393" w:rsidP="00756D67">
            <w:pPr>
              <w:spacing w:after="0" w:line="240" w:lineRule="auto"/>
              <w:ind w:right="-185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 w:rsidRPr="00EC07D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3</w:t>
            </w:r>
          </w:p>
        </w:tc>
        <w:tc>
          <w:tcPr>
            <w:tcW w:w="4697" w:type="pct"/>
          </w:tcPr>
          <w:p w:rsidR="006E242E" w:rsidRPr="006E242E" w:rsidRDefault="006E242E" w:rsidP="006E242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242E">
              <w:rPr>
                <w:rFonts w:ascii="Times New Roman" w:hAnsi="Times New Roman"/>
                <w:sz w:val="28"/>
                <w:szCs w:val="28"/>
                <w:lang w:val="uk-UA"/>
              </w:rPr>
              <w:t>Про розгляд листа, що надійшов від управління освіти щодо визначення представника  від постійної депутатської комісії з питань регламенту, депутатської діяльності та етики, законності, правопорядку, антикорупційної політики, свободи слова та зв’язків з громадськістю для формування конкурсної комісії на посаду керівника навчального закладу.</w:t>
            </w:r>
          </w:p>
          <w:p w:rsidR="00361393" w:rsidRPr="008973FA" w:rsidRDefault="00361393" w:rsidP="00756D67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361393" w:rsidRPr="008973FA" w:rsidTr="00756D67">
        <w:tc>
          <w:tcPr>
            <w:tcW w:w="303" w:type="pct"/>
            <w:vAlign w:val="center"/>
          </w:tcPr>
          <w:p w:rsidR="00361393" w:rsidRPr="00EC07DB" w:rsidRDefault="00361393" w:rsidP="00756D67">
            <w:pPr>
              <w:spacing w:after="0" w:line="240" w:lineRule="auto"/>
              <w:ind w:right="-185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 w:rsidRPr="00EC07DB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4</w:t>
            </w:r>
          </w:p>
        </w:tc>
        <w:tc>
          <w:tcPr>
            <w:tcW w:w="4697" w:type="pct"/>
          </w:tcPr>
          <w:p w:rsidR="00361393" w:rsidRPr="008973FA" w:rsidRDefault="006E242E" w:rsidP="00756D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Різне.</w:t>
            </w:r>
          </w:p>
        </w:tc>
      </w:tr>
    </w:tbl>
    <w:p w:rsidR="006E242E" w:rsidRDefault="006E242E" w:rsidP="006E242E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E242E" w:rsidRDefault="006E242E" w:rsidP="006E242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денного:</w:t>
      </w:r>
    </w:p>
    <w:p w:rsidR="006E242E" w:rsidRDefault="006E242E" w:rsidP="006E242E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E242E" w:rsidRPr="006E242E" w:rsidRDefault="006E242E" w:rsidP="0036139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E242E">
        <w:rPr>
          <w:rFonts w:ascii="Times New Roman" w:hAnsi="Times New Roman"/>
          <w:b/>
          <w:noProof/>
          <w:sz w:val="28"/>
          <w:szCs w:val="28"/>
          <w:lang w:val="uk-UA"/>
        </w:rPr>
        <w:t xml:space="preserve">Інформація на доручення про  </w:t>
      </w:r>
      <w:r w:rsidRPr="006E242E">
        <w:rPr>
          <w:rFonts w:ascii="Times New Roman" w:hAnsi="Times New Roman"/>
          <w:b/>
          <w:noProof/>
          <w:sz w:val="28"/>
          <w:szCs w:val="28"/>
        </w:rPr>
        <w:t>виконання заход</w:t>
      </w:r>
      <w:r w:rsidRPr="006E242E"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6E242E">
        <w:rPr>
          <w:rFonts w:ascii="Times New Roman" w:hAnsi="Times New Roman"/>
          <w:b/>
          <w:noProof/>
          <w:sz w:val="28"/>
          <w:szCs w:val="28"/>
        </w:rPr>
        <w:t xml:space="preserve">в </w:t>
      </w:r>
      <w:r w:rsidRPr="006E242E"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6E242E">
        <w:rPr>
          <w:rFonts w:ascii="Times New Roman" w:hAnsi="Times New Roman"/>
          <w:b/>
          <w:noProof/>
          <w:sz w:val="28"/>
          <w:szCs w:val="28"/>
        </w:rPr>
        <w:t>нвестиц</w:t>
      </w:r>
      <w:r w:rsidRPr="006E242E"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6E242E">
        <w:rPr>
          <w:rFonts w:ascii="Times New Roman" w:hAnsi="Times New Roman"/>
          <w:b/>
          <w:noProof/>
          <w:sz w:val="28"/>
          <w:szCs w:val="28"/>
        </w:rPr>
        <w:t>йних програм  ТОВ «Н</w:t>
      </w:r>
      <w:r w:rsidRPr="006E242E"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6E242E">
        <w:rPr>
          <w:rFonts w:ascii="Times New Roman" w:hAnsi="Times New Roman"/>
          <w:b/>
          <w:noProof/>
          <w:sz w:val="28"/>
          <w:szCs w:val="28"/>
        </w:rPr>
        <w:t>жинТеплоМереж</w:t>
      </w:r>
      <w:r w:rsidRPr="006E242E"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6E242E">
        <w:rPr>
          <w:rFonts w:ascii="Times New Roman" w:hAnsi="Times New Roman"/>
          <w:b/>
          <w:noProof/>
          <w:sz w:val="28"/>
          <w:szCs w:val="28"/>
        </w:rPr>
        <w:t xml:space="preserve">» </w:t>
      </w:r>
      <w:r w:rsidRPr="006E242E">
        <w:rPr>
          <w:rFonts w:ascii="Times New Roman" w:hAnsi="Times New Roman"/>
          <w:b/>
          <w:noProof/>
          <w:sz w:val="28"/>
          <w:szCs w:val="28"/>
          <w:lang w:val="uk-UA"/>
        </w:rPr>
        <w:t>на 2016-2019 роки.</w:t>
      </w:r>
    </w:p>
    <w:p w:rsidR="006E242E" w:rsidRDefault="006E242E" w:rsidP="006E242E">
      <w:pPr>
        <w:spacing w:after="0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6E242E" w:rsidRDefault="006E242E" w:rsidP="006E242E">
      <w:pPr>
        <w:spacing w:after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6E242E">
        <w:rPr>
          <w:rFonts w:ascii="Times New Roman" w:hAnsi="Times New Roman"/>
          <w:b/>
          <w:noProof/>
          <w:sz w:val="28"/>
          <w:szCs w:val="28"/>
          <w:lang w:val="uk-UA"/>
        </w:rPr>
        <w:t>СЛУХАЛИ: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:rsidR="006E242E" w:rsidRDefault="006E242E" w:rsidP="006E242E">
      <w:pPr>
        <w:spacing w:after="0"/>
        <w:ind w:left="70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Школьного В.П., заступник</w:t>
      </w:r>
      <w:r w:rsidR="004669F6">
        <w:rPr>
          <w:rFonts w:ascii="Times New Roman" w:hAnsi="Times New Roman"/>
          <w:noProof/>
          <w:sz w:val="28"/>
          <w:szCs w:val="28"/>
          <w:lang w:val="uk-UA"/>
        </w:rPr>
        <w:t>а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директора ТОВ «НіжинТеплоМережі» , який надав інформацію щодо використання коштів від затверджених  інвестиц</w:t>
      </w:r>
      <w:r w:rsidR="004669F6">
        <w:rPr>
          <w:rFonts w:ascii="Times New Roman" w:hAnsi="Times New Roman"/>
          <w:noProof/>
          <w:sz w:val="28"/>
          <w:szCs w:val="28"/>
          <w:lang w:val="uk-UA"/>
        </w:rPr>
        <w:t>ійних програм на 2016-2018 роки</w:t>
      </w:r>
      <w:r w:rsidR="00660A5E">
        <w:rPr>
          <w:rFonts w:ascii="Times New Roman" w:hAnsi="Times New Roman"/>
          <w:noProof/>
          <w:sz w:val="28"/>
          <w:szCs w:val="28"/>
          <w:lang w:val="uk-UA"/>
        </w:rPr>
        <w:t xml:space="preserve"> та назвав причини невиконання інвестиційних програм по роках</w:t>
      </w:r>
      <w:r w:rsidR="00E047A6">
        <w:rPr>
          <w:rFonts w:ascii="Times New Roman" w:hAnsi="Times New Roman"/>
          <w:noProof/>
          <w:sz w:val="28"/>
          <w:szCs w:val="28"/>
          <w:lang w:val="uk-UA"/>
        </w:rPr>
        <w:t>, а саме:</w:t>
      </w:r>
    </w:p>
    <w:p w:rsidR="00E047A6" w:rsidRDefault="00660A5E" w:rsidP="006E242E">
      <w:pPr>
        <w:spacing w:after="0"/>
        <w:ind w:left="70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7D08CD">
        <w:rPr>
          <w:rFonts w:ascii="Times New Roman" w:hAnsi="Times New Roman"/>
          <w:b/>
          <w:noProof/>
          <w:sz w:val="28"/>
          <w:szCs w:val="28"/>
          <w:lang w:val="uk-UA"/>
        </w:rPr>
        <w:t>2016 рік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– підприємство вимушене було укласти договори реструктуризації боргів за використаний газ минулих років відповідно до Постанови №332 та використану електроенергію (навантаження на підприємство 1,5 млн грн щомісячно) ;</w:t>
      </w:r>
    </w:p>
    <w:p w:rsidR="00660A5E" w:rsidRDefault="00660A5E" w:rsidP="006E242E">
      <w:pPr>
        <w:spacing w:after="0"/>
        <w:ind w:left="70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Згідно Постанови КМУ № 217 збитки підприємства від основної діяльності склали 12, 6 млн грн</w:t>
      </w:r>
    </w:p>
    <w:p w:rsidR="00660A5E" w:rsidRDefault="00660A5E" w:rsidP="006E242E">
      <w:pPr>
        <w:spacing w:after="0"/>
        <w:ind w:left="70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7D08CD">
        <w:rPr>
          <w:rFonts w:ascii="Times New Roman" w:hAnsi="Times New Roman"/>
          <w:b/>
          <w:noProof/>
          <w:sz w:val="28"/>
          <w:szCs w:val="28"/>
          <w:lang w:val="uk-UA"/>
        </w:rPr>
        <w:t>2017 рік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– 80% коштів послуги з опалення та гарячого водопостачання припало на </w:t>
      </w:r>
      <w:r w:rsidR="007D08CD">
        <w:rPr>
          <w:rFonts w:ascii="Times New Roman" w:hAnsi="Times New Roman"/>
          <w:noProof/>
          <w:sz w:val="28"/>
          <w:szCs w:val="28"/>
          <w:lang w:val="uk-UA"/>
        </w:rPr>
        <w:t>категорію «населення», з яких 67% є субсидіантами (всі кошти направлялись на оплату газу. На решту 33% коштів було продовжено дію Постанови  КМУ №217.</w:t>
      </w:r>
    </w:p>
    <w:p w:rsidR="007D08CD" w:rsidRDefault="007D08CD" w:rsidP="006E242E">
      <w:pPr>
        <w:spacing w:after="0"/>
        <w:ind w:left="70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Збитки підприємства від основної діяльності склали 6,3 млн грн.</w:t>
      </w:r>
    </w:p>
    <w:p w:rsidR="007D08CD" w:rsidRDefault="007D08CD" w:rsidP="006E242E">
      <w:pPr>
        <w:spacing w:after="0"/>
        <w:ind w:left="70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66ED2">
        <w:rPr>
          <w:rFonts w:ascii="Times New Roman" w:hAnsi="Times New Roman"/>
          <w:b/>
          <w:noProof/>
          <w:sz w:val="28"/>
          <w:szCs w:val="28"/>
          <w:lang w:val="uk-UA"/>
        </w:rPr>
        <w:t>2018 рік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– продовжено дію Постанови №217  від 10.09.2014 р.</w:t>
      </w:r>
    </w:p>
    <w:p w:rsidR="007D08CD" w:rsidRDefault="007D08CD" w:rsidP="006E242E">
      <w:pPr>
        <w:spacing w:after="0"/>
        <w:ind w:left="70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lastRenderedPageBreak/>
        <w:t xml:space="preserve">За період з 01.11.2018 р. по 31.12.2018 р. підприємство </w:t>
      </w:r>
      <w:r w:rsidR="00BE7B34">
        <w:rPr>
          <w:rFonts w:ascii="Times New Roman" w:hAnsi="Times New Roman"/>
          <w:noProof/>
          <w:sz w:val="28"/>
          <w:szCs w:val="28"/>
          <w:lang w:val="uk-UA"/>
        </w:rPr>
        <w:t>понесло втрати на суму 4,9 млн грн за час процедури розгляду тарифу на теплову енергію( Постанова КМУ № 867 від 19.10.2018р.)</w:t>
      </w:r>
    </w:p>
    <w:p w:rsidR="004669F6" w:rsidRDefault="004669F6" w:rsidP="003248AB">
      <w:pPr>
        <w:spacing w:after="0"/>
        <w:ind w:left="70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Також було наголошено на тому, що на сьогоднішній день не укладено  договір з постачальником, так як необхідно спочатку проплатити заборгованість у сумі 6</w:t>
      </w:r>
      <w:r w:rsidR="00E66ED2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>6</w:t>
      </w:r>
      <w:r w:rsidR="00E66ED2">
        <w:rPr>
          <w:rFonts w:ascii="Times New Roman" w:hAnsi="Times New Roman"/>
          <w:noProof/>
          <w:sz w:val="28"/>
          <w:szCs w:val="28"/>
          <w:lang w:val="uk-UA"/>
        </w:rPr>
        <w:t xml:space="preserve"> млн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грн, а також заборгованість населення за спожитий газ на сьогоднішній день складає  11 млн грн.</w:t>
      </w:r>
    </w:p>
    <w:p w:rsidR="006E242E" w:rsidRPr="000E3522" w:rsidRDefault="006E242E" w:rsidP="006E242E">
      <w:pPr>
        <w:spacing w:after="0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0E3522">
        <w:rPr>
          <w:rFonts w:ascii="Times New Roman" w:hAnsi="Times New Roman"/>
          <w:b/>
          <w:noProof/>
          <w:sz w:val="28"/>
          <w:szCs w:val="28"/>
          <w:lang w:val="uk-UA"/>
        </w:rPr>
        <w:t xml:space="preserve">ВИСТУПИЛИ: </w:t>
      </w:r>
    </w:p>
    <w:p w:rsidR="006E242E" w:rsidRDefault="006E242E" w:rsidP="003248AB">
      <w:pPr>
        <w:spacing w:after="0"/>
        <w:ind w:left="70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Олійник Г.М., перший заступник міського голови, </w:t>
      </w:r>
      <w:r w:rsidR="0003581E">
        <w:rPr>
          <w:rFonts w:ascii="Times New Roman" w:hAnsi="Times New Roman"/>
          <w:noProof/>
          <w:sz w:val="28"/>
          <w:szCs w:val="28"/>
          <w:lang w:val="uk-UA"/>
        </w:rPr>
        <w:t>повідомив</w:t>
      </w:r>
      <w:r w:rsidR="004669F6">
        <w:rPr>
          <w:rFonts w:ascii="Times New Roman" w:hAnsi="Times New Roman"/>
          <w:noProof/>
          <w:sz w:val="28"/>
          <w:szCs w:val="28"/>
          <w:lang w:val="uk-UA"/>
        </w:rPr>
        <w:t xml:space="preserve">, що кошти у сумі </w:t>
      </w:r>
      <w:r w:rsidR="003248AB">
        <w:rPr>
          <w:rFonts w:ascii="Times New Roman" w:hAnsi="Times New Roman"/>
          <w:noProof/>
          <w:sz w:val="28"/>
          <w:szCs w:val="28"/>
          <w:lang w:val="uk-UA"/>
        </w:rPr>
        <w:t>4млн 900 тис грн необхідно сплати</w:t>
      </w:r>
      <w:r w:rsidR="0093708A">
        <w:rPr>
          <w:rFonts w:ascii="Times New Roman" w:hAnsi="Times New Roman"/>
          <w:noProof/>
          <w:sz w:val="28"/>
          <w:szCs w:val="28"/>
          <w:lang w:val="uk-UA"/>
        </w:rPr>
        <w:t xml:space="preserve">ти </w:t>
      </w:r>
      <w:r w:rsidR="003248AB">
        <w:rPr>
          <w:rFonts w:ascii="Times New Roman" w:hAnsi="Times New Roman"/>
          <w:noProof/>
          <w:sz w:val="28"/>
          <w:szCs w:val="28"/>
          <w:lang w:val="uk-UA"/>
        </w:rPr>
        <w:t xml:space="preserve"> за різницю в тарифах, так </w:t>
      </w:r>
      <w:r w:rsidR="0019797F">
        <w:rPr>
          <w:rFonts w:ascii="Times New Roman" w:hAnsi="Times New Roman"/>
          <w:noProof/>
          <w:sz w:val="28"/>
          <w:szCs w:val="28"/>
          <w:lang w:val="uk-UA"/>
        </w:rPr>
        <w:t>як це повноваження міської ради;</w:t>
      </w:r>
    </w:p>
    <w:p w:rsidR="00E047A6" w:rsidRDefault="00E047A6" w:rsidP="003248AB">
      <w:pPr>
        <w:spacing w:after="0"/>
        <w:ind w:left="70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Щодо погашення  заборгованості було розглянуто три варіанти, а саме:</w:t>
      </w:r>
    </w:p>
    <w:p w:rsidR="00E047A6" w:rsidRDefault="00E047A6" w:rsidP="00E047A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з</w:t>
      </w:r>
      <w:r w:rsidRPr="00E047A6">
        <w:rPr>
          <w:rFonts w:ascii="Times New Roman" w:hAnsi="Times New Roman"/>
          <w:noProof/>
          <w:sz w:val="28"/>
          <w:szCs w:val="28"/>
          <w:lang w:val="uk-UA"/>
        </w:rPr>
        <w:t>акласти дану суму коштів у тариф;</w:t>
      </w:r>
    </w:p>
    <w:p w:rsidR="00E047A6" w:rsidRDefault="00E047A6" w:rsidP="00E047A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компенсувати за рахунок місцевих коштів;</w:t>
      </w:r>
    </w:p>
    <w:p w:rsidR="00E047A6" w:rsidRPr="00E047A6" w:rsidRDefault="00E047A6" w:rsidP="00E66ED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47A6">
        <w:rPr>
          <w:rFonts w:ascii="Times New Roman" w:hAnsi="Times New Roman"/>
          <w:noProof/>
          <w:sz w:val="28"/>
          <w:szCs w:val="28"/>
          <w:lang w:val="uk-UA"/>
        </w:rPr>
        <w:t>отримати компенсацію від держави.</w:t>
      </w:r>
    </w:p>
    <w:p w:rsidR="0019797F" w:rsidRDefault="0019797F" w:rsidP="003248AB">
      <w:pPr>
        <w:spacing w:after="0"/>
        <w:ind w:left="70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Щербак О.В. </w:t>
      </w:r>
      <w:r w:rsidR="00A31D9C">
        <w:rPr>
          <w:rFonts w:ascii="Times New Roman" w:hAnsi="Times New Roman"/>
          <w:noProof/>
          <w:sz w:val="28"/>
          <w:szCs w:val="28"/>
          <w:lang w:val="uk-UA"/>
        </w:rPr>
        <w:t xml:space="preserve">рекомендував дане питання тримати на контролі , щоб запобігти зриву опалювального сезону та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наголосив на необхідності </w:t>
      </w:r>
      <w:r w:rsidR="0071566D" w:rsidRPr="0071566D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71566D">
        <w:rPr>
          <w:rFonts w:ascii="Times New Roman" w:hAnsi="Times New Roman"/>
          <w:noProof/>
          <w:sz w:val="28"/>
          <w:szCs w:val="28"/>
          <w:lang w:val="uk-UA"/>
        </w:rPr>
        <w:t>довести до відома громади міста</w:t>
      </w:r>
      <w:r w:rsidR="0071566D" w:rsidRPr="0071566D">
        <w:rPr>
          <w:rFonts w:ascii="Times New Roman" w:hAnsi="Times New Roman"/>
          <w:noProof/>
          <w:sz w:val="28"/>
          <w:szCs w:val="28"/>
          <w:lang w:val="uk-UA"/>
        </w:rPr>
        <w:t xml:space="preserve"> інформаці</w:t>
      </w:r>
      <w:r w:rsidR="0071566D">
        <w:rPr>
          <w:rFonts w:ascii="Times New Roman" w:hAnsi="Times New Roman"/>
          <w:noProof/>
          <w:sz w:val="28"/>
          <w:szCs w:val="28"/>
          <w:lang w:val="uk-UA"/>
        </w:rPr>
        <w:t>ю</w:t>
      </w:r>
      <w:r w:rsidR="0071566D" w:rsidRPr="0071566D">
        <w:rPr>
          <w:rFonts w:ascii="Times New Roman" w:hAnsi="Times New Roman"/>
          <w:noProof/>
          <w:sz w:val="28"/>
          <w:szCs w:val="28"/>
          <w:lang w:val="uk-UA"/>
        </w:rPr>
        <w:t>, яка була надана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E66ED2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ТОВ «НіжинТеплоМережі»</w:t>
      </w:r>
      <w:r w:rsidR="0071566D">
        <w:rPr>
          <w:rFonts w:ascii="Times New Roman" w:hAnsi="Times New Roman"/>
          <w:noProof/>
          <w:sz w:val="28"/>
          <w:szCs w:val="28"/>
          <w:lang w:val="uk-UA"/>
        </w:rPr>
        <w:t xml:space="preserve"> (оприлюднити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E66ED2">
        <w:rPr>
          <w:rFonts w:ascii="Times New Roman" w:hAnsi="Times New Roman"/>
          <w:noProof/>
          <w:sz w:val="28"/>
          <w:szCs w:val="28"/>
          <w:lang w:val="uk-UA"/>
        </w:rPr>
        <w:t>у ЗМІ</w:t>
      </w:r>
      <w:r w:rsidR="0071566D">
        <w:rPr>
          <w:rFonts w:ascii="Times New Roman" w:hAnsi="Times New Roman"/>
          <w:noProof/>
          <w:sz w:val="28"/>
          <w:szCs w:val="28"/>
          <w:lang w:val="uk-UA"/>
        </w:rPr>
        <w:t>);</w:t>
      </w:r>
    </w:p>
    <w:p w:rsidR="006E242E" w:rsidRPr="00E047A6" w:rsidRDefault="00DC00E3" w:rsidP="00E047A6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47A6">
        <w:rPr>
          <w:rFonts w:ascii="Times New Roman" w:hAnsi="Times New Roman"/>
          <w:sz w:val="28"/>
          <w:szCs w:val="28"/>
          <w:lang w:val="uk-UA"/>
        </w:rPr>
        <w:t xml:space="preserve">Олійник Г.М. </w:t>
      </w:r>
      <w:r w:rsidR="00E047A6">
        <w:rPr>
          <w:rFonts w:ascii="Times New Roman" w:hAnsi="Times New Roman"/>
          <w:sz w:val="28"/>
          <w:szCs w:val="28"/>
          <w:lang w:val="uk-UA"/>
        </w:rPr>
        <w:t>додав</w:t>
      </w:r>
      <w:r w:rsidRPr="00E047A6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71566D">
        <w:rPr>
          <w:rFonts w:ascii="Times New Roman" w:hAnsi="Times New Roman"/>
          <w:sz w:val="28"/>
          <w:szCs w:val="28"/>
          <w:lang w:val="uk-UA"/>
        </w:rPr>
        <w:t>зі</w:t>
      </w:r>
      <w:r w:rsidRPr="00E047A6">
        <w:rPr>
          <w:rFonts w:ascii="Times New Roman" w:hAnsi="Times New Roman"/>
          <w:sz w:val="28"/>
          <w:szCs w:val="28"/>
          <w:lang w:val="uk-UA"/>
        </w:rPr>
        <w:t xml:space="preserve"> всією інформацією по </w:t>
      </w:r>
      <w:r w:rsidR="00E66ED2">
        <w:rPr>
          <w:rFonts w:ascii="Times New Roman" w:hAnsi="Times New Roman"/>
          <w:sz w:val="28"/>
          <w:szCs w:val="28"/>
          <w:lang w:val="uk-UA"/>
        </w:rPr>
        <w:t>розрахунках за</w:t>
      </w:r>
      <w:r w:rsidRPr="00E047A6">
        <w:rPr>
          <w:rFonts w:ascii="Times New Roman" w:hAnsi="Times New Roman"/>
          <w:sz w:val="28"/>
          <w:szCs w:val="28"/>
          <w:lang w:val="uk-UA"/>
        </w:rPr>
        <w:t xml:space="preserve"> тепло</w:t>
      </w:r>
      <w:r w:rsidR="00E047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47A6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E047A6">
        <w:rPr>
          <w:rFonts w:ascii="Times New Roman" w:hAnsi="Times New Roman"/>
          <w:sz w:val="28"/>
          <w:szCs w:val="28"/>
          <w:lang w:val="uk-UA"/>
        </w:rPr>
        <w:t xml:space="preserve">гаряче </w:t>
      </w:r>
      <w:r w:rsidRPr="00E047A6">
        <w:rPr>
          <w:rFonts w:ascii="Times New Roman" w:hAnsi="Times New Roman"/>
          <w:sz w:val="28"/>
          <w:szCs w:val="28"/>
          <w:lang w:val="uk-UA"/>
        </w:rPr>
        <w:t>водопостачання можна ознайомитись у відділі економіки міськвиконкому.</w:t>
      </w:r>
    </w:p>
    <w:p w:rsidR="0093708A" w:rsidRDefault="0093708A" w:rsidP="0093708A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6E242E" w:rsidRDefault="0093708A" w:rsidP="0093708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3708A">
        <w:rPr>
          <w:rFonts w:ascii="Times New Roman" w:hAnsi="Times New Roman"/>
          <w:sz w:val="28"/>
          <w:szCs w:val="28"/>
          <w:lang w:val="uk-UA"/>
        </w:rPr>
        <w:t>інформацію прийняти до відома</w:t>
      </w:r>
    </w:p>
    <w:p w:rsidR="0093708A" w:rsidRDefault="0093708A" w:rsidP="0093708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08A" w:rsidRDefault="0093708A" w:rsidP="0093708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708A">
        <w:rPr>
          <w:rFonts w:ascii="Times New Roman" w:hAnsi="Times New Roman"/>
          <w:b/>
          <w:sz w:val="28"/>
          <w:szCs w:val="28"/>
          <w:lang w:val="uk-UA"/>
        </w:rPr>
        <w:t>Про розгляд листа директора  ПАТ «Чернігівське обласне підприємство автобусних станцій 17499».</w:t>
      </w:r>
    </w:p>
    <w:p w:rsidR="00531F04" w:rsidRDefault="00531F04" w:rsidP="00531F0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1F04" w:rsidRDefault="00531F04" w:rsidP="00531F0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</w:p>
    <w:p w:rsidR="00BE4C32" w:rsidRDefault="00FE5A40" w:rsidP="00FE5A40">
      <w:pPr>
        <w:pStyle w:val="a4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Щербака О.В., голову комісії, який зачитав лист, що надійшов від </w:t>
      </w:r>
      <w:r w:rsidRPr="00FE5A40">
        <w:rPr>
          <w:rFonts w:ascii="Times New Roman" w:hAnsi="Times New Roman"/>
          <w:sz w:val="28"/>
          <w:szCs w:val="28"/>
          <w:lang w:val="uk-UA"/>
        </w:rPr>
        <w:t>директора  ПАТ «Чернігівське обласне підприє</w:t>
      </w:r>
      <w:r>
        <w:rPr>
          <w:rFonts w:ascii="Times New Roman" w:hAnsi="Times New Roman"/>
          <w:sz w:val="28"/>
          <w:szCs w:val="28"/>
          <w:lang w:val="uk-UA"/>
        </w:rPr>
        <w:t>мство автобусних станцій 17499» повторного внесення на розгляд чергової сесії проекту рішення щодо надання згоди  на виготовлення технічної документації із землеустрою по встановленню меж земельної ділянки в натурі за адресою пров. Урожайний, 24 для розміщення та експлуатації будівель і споруд автомобільного транспорту та дорожнього господарства</w:t>
      </w:r>
      <w:r w:rsidR="00BE4C32">
        <w:rPr>
          <w:rFonts w:ascii="Times New Roman" w:hAnsi="Times New Roman"/>
          <w:sz w:val="28"/>
          <w:szCs w:val="28"/>
          <w:lang w:val="uk-UA"/>
        </w:rPr>
        <w:t xml:space="preserve"> та</w:t>
      </w:r>
    </w:p>
    <w:p w:rsidR="00FE5A40" w:rsidRPr="00FE5A40" w:rsidRDefault="00BE4C32" w:rsidP="00FE5A40">
      <w:pPr>
        <w:pStyle w:val="a4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Ухвалу Чернігівського окружного адміністративного суду</w:t>
      </w:r>
      <w:r w:rsidR="00FE5A40">
        <w:rPr>
          <w:rFonts w:ascii="Times New Roman" w:hAnsi="Times New Roman"/>
          <w:sz w:val="28"/>
          <w:szCs w:val="28"/>
          <w:lang w:val="uk-UA"/>
        </w:rPr>
        <w:t>.</w:t>
      </w:r>
    </w:p>
    <w:p w:rsidR="00FE5A40" w:rsidRDefault="00BE4C32" w:rsidP="00531F0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/ Матеріали додаються/</w:t>
      </w:r>
    </w:p>
    <w:p w:rsidR="00BE4C32" w:rsidRPr="00BE4C32" w:rsidRDefault="00BE4C32" w:rsidP="00531F0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E4C32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:rsidR="00BE4C32" w:rsidRPr="00FE5A40" w:rsidRDefault="00BE4C32" w:rsidP="00531F0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4D95" w:rsidRDefault="00D34D95" w:rsidP="00D34D95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BE4C32">
        <w:rPr>
          <w:rFonts w:ascii="Times New Roman" w:hAnsi="Times New Roman"/>
          <w:sz w:val="28"/>
          <w:szCs w:val="28"/>
          <w:lang w:val="uk-UA"/>
        </w:rPr>
        <w:t>Олійник Г.М., перш</w:t>
      </w:r>
      <w:r w:rsidR="00BE4C32">
        <w:rPr>
          <w:rFonts w:ascii="Times New Roman" w:hAnsi="Times New Roman"/>
          <w:sz w:val="28"/>
          <w:szCs w:val="28"/>
          <w:lang w:val="uk-UA"/>
        </w:rPr>
        <w:t>ий</w:t>
      </w:r>
      <w:r w:rsidRPr="00BE4C32">
        <w:rPr>
          <w:rFonts w:ascii="Times New Roman" w:hAnsi="Times New Roman"/>
          <w:sz w:val="28"/>
          <w:szCs w:val="28"/>
          <w:lang w:val="uk-UA"/>
        </w:rPr>
        <w:t xml:space="preserve"> заступник  міського голови, який повідомив, що відбулася зустріч</w:t>
      </w:r>
      <w:r w:rsidR="00FE5A40" w:rsidRPr="00BE4C32">
        <w:rPr>
          <w:rFonts w:ascii="Times New Roman" w:hAnsi="Times New Roman"/>
          <w:sz w:val="28"/>
          <w:szCs w:val="28"/>
          <w:lang w:val="uk-UA"/>
        </w:rPr>
        <w:t xml:space="preserve"> із кері</w:t>
      </w:r>
      <w:r w:rsidR="00BE4C32">
        <w:rPr>
          <w:rFonts w:ascii="Times New Roman" w:hAnsi="Times New Roman"/>
          <w:sz w:val="28"/>
          <w:szCs w:val="28"/>
          <w:lang w:val="uk-UA"/>
        </w:rPr>
        <w:t xml:space="preserve">вництвом </w:t>
      </w:r>
      <w:r w:rsidR="00BE4C32" w:rsidRPr="00FE5A40">
        <w:rPr>
          <w:rFonts w:ascii="Times New Roman" w:hAnsi="Times New Roman"/>
          <w:sz w:val="28"/>
          <w:szCs w:val="28"/>
          <w:lang w:val="uk-UA"/>
        </w:rPr>
        <w:t>ПАТ «Чернігівське обласне підприє</w:t>
      </w:r>
      <w:r w:rsidR="00BE4C32">
        <w:rPr>
          <w:rFonts w:ascii="Times New Roman" w:hAnsi="Times New Roman"/>
          <w:sz w:val="28"/>
          <w:szCs w:val="28"/>
          <w:lang w:val="uk-UA"/>
        </w:rPr>
        <w:t xml:space="preserve">мство автобусних станцій 17499» щодо збереження життєдіяльності даного автобусної станції, а також зазначив, що Державною виконавчою службою стягнено виконавчий збір з Ніжинської міської ради   у розмірі   16692 </w:t>
      </w:r>
      <w:proofErr w:type="spellStart"/>
      <w:r w:rsidR="00BE4C32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BE4C32">
        <w:rPr>
          <w:rFonts w:ascii="Times New Roman" w:hAnsi="Times New Roman"/>
          <w:sz w:val="28"/>
          <w:szCs w:val="28"/>
          <w:lang w:val="uk-UA"/>
        </w:rPr>
        <w:t xml:space="preserve">  за виконання рішення по справі №620/4030/18 від 04.03.2019;</w:t>
      </w:r>
    </w:p>
    <w:p w:rsidR="00BE4C32" w:rsidRDefault="009A65A1" w:rsidP="00D34D95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В.О., начальник відділу юридично-кадрового забезпечення, повідомив, що до виконавчого комітету Ніжинської міської ради </w:t>
      </w:r>
      <w:r w:rsidR="009E38D8">
        <w:rPr>
          <w:rFonts w:ascii="Times New Roman" w:hAnsi="Times New Roman"/>
          <w:sz w:val="28"/>
          <w:szCs w:val="28"/>
          <w:lang w:val="uk-UA"/>
        </w:rPr>
        <w:t xml:space="preserve">надійшов лист від Державної виконавчої служби щодо виконання рішення  суду по справі №620/4030/18 від </w:t>
      </w:r>
      <w:r w:rsidR="00A761E4">
        <w:rPr>
          <w:rFonts w:ascii="Times New Roman" w:hAnsi="Times New Roman"/>
          <w:sz w:val="28"/>
          <w:szCs w:val="28"/>
          <w:lang w:val="uk-UA"/>
        </w:rPr>
        <w:t xml:space="preserve">04.03.2019р. у триденний термін. </w:t>
      </w:r>
    </w:p>
    <w:p w:rsidR="00A761E4" w:rsidRPr="00BE4C32" w:rsidRDefault="00A761E4" w:rsidP="00D34D95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зв’язку із виконанням рішення суду на наступну сесію буде підготовлено проект рішення по даному питанню.</w:t>
      </w:r>
    </w:p>
    <w:p w:rsidR="00A761E4" w:rsidRDefault="00A761E4" w:rsidP="00531F0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761E4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531F04" w:rsidRPr="00BE4C32" w:rsidRDefault="00A761E4" w:rsidP="00A761E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інформацію прийняти до відома.</w:t>
      </w:r>
    </w:p>
    <w:p w:rsidR="0093708A" w:rsidRPr="0093708A" w:rsidRDefault="0093708A" w:rsidP="0093708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566D" w:rsidRPr="00672FC8" w:rsidRDefault="0071566D" w:rsidP="0071566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2FC8">
        <w:rPr>
          <w:rFonts w:ascii="Times New Roman" w:hAnsi="Times New Roman"/>
          <w:b/>
          <w:sz w:val="28"/>
          <w:szCs w:val="28"/>
          <w:lang w:val="uk-UA"/>
        </w:rPr>
        <w:t>Про розгляд лист</w:t>
      </w:r>
      <w:r>
        <w:rPr>
          <w:rFonts w:ascii="Times New Roman" w:hAnsi="Times New Roman"/>
          <w:b/>
          <w:sz w:val="28"/>
          <w:szCs w:val="28"/>
          <w:lang w:val="uk-UA"/>
        </w:rPr>
        <w:t>ів</w:t>
      </w:r>
      <w:r w:rsidRPr="00672FC8">
        <w:rPr>
          <w:rFonts w:ascii="Times New Roman" w:hAnsi="Times New Roman"/>
          <w:b/>
          <w:sz w:val="28"/>
          <w:szCs w:val="28"/>
          <w:lang w:val="uk-UA"/>
        </w:rPr>
        <w:t>, що надійш</w:t>
      </w:r>
      <w:r>
        <w:rPr>
          <w:rFonts w:ascii="Times New Roman" w:hAnsi="Times New Roman"/>
          <w:b/>
          <w:sz w:val="28"/>
          <w:szCs w:val="28"/>
          <w:lang w:val="uk-UA"/>
        </w:rPr>
        <w:t>ли</w:t>
      </w:r>
      <w:r w:rsidRPr="00672FC8">
        <w:rPr>
          <w:rFonts w:ascii="Times New Roman" w:hAnsi="Times New Roman"/>
          <w:b/>
          <w:sz w:val="28"/>
          <w:szCs w:val="28"/>
          <w:lang w:val="uk-UA"/>
        </w:rPr>
        <w:t xml:space="preserve"> від управління освіти щодо визначення представника  від постійної депутатської комісії з питань регламенту, депутатської діяльності та етики, законності, правопорядку, антикорупційної політики, свободи слова та зв’язків з громадськістю для формування конкурсної комісії на посаду керівника навчального закладу.</w:t>
      </w:r>
    </w:p>
    <w:p w:rsidR="0071566D" w:rsidRDefault="0071566D" w:rsidP="0071566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566D" w:rsidRDefault="0071566D" w:rsidP="007156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71566D" w:rsidRDefault="0071566D" w:rsidP="007156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Щербака  О.В., </w:t>
      </w:r>
      <w:r>
        <w:rPr>
          <w:rFonts w:ascii="Times New Roman" w:hAnsi="Times New Roman"/>
          <w:i/>
          <w:sz w:val="28"/>
          <w:szCs w:val="28"/>
          <w:lang w:val="uk-UA"/>
        </w:rPr>
        <w:t>голову комісії,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1566D" w:rsidRDefault="0071566D" w:rsidP="007156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Ознайомив зі змістом листів. /Листи додається/</w:t>
      </w:r>
    </w:p>
    <w:p w:rsidR="0071566D" w:rsidRDefault="0071566D" w:rsidP="0071566D">
      <w:pPr>
        <w:pStyle w:val="a3"/>
        <w:tabs>
          <w:tab w:val="left" w:pos="912"/>
        </w:tabs>
        <w:spacing w:line="360" w:lineRule="auto"/>
        <w:ind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ВИРІШИЛИ: </w:t>
      </w:r>
    </w:p>
    <w:p w:rsidR="0071566D" w:rsidRPr="00D61F74" w:rsidRDefault="0071566D" w:rsidP="0071566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816BB">
        <w:rPr>
          <w:rFonts w:ascii="Times New Roman" w:hAnsi="Times New Roman"/>
          <w:sz w:val="28"/>
          <w:szCs w:val="28"/>
          <w:lang w:val="uk-UA"/>
        </w:rPr>
        <w:t xml:space="preserve">Рекомендувати представником до складу конкурсної комісії згідно п.6 Положення про конкурс на посаду </w:t>
      </w:r>
      <w:r>
        <w:rPr>
          <w:rFonts w:ascii="Times New Roman" w:hAnsi="Times New Roman"/>
          <w:sz w:val="28"/>
          <w:szCs w:val="28"/>
          <w:lang w:val="uk-UA"/>
        </w:rPr>
        <w:t>керівника навчального закладу:</w:t>
      </w:r>
    </w:p>
    <w:p w:rsidR="0071566D" w:rsidRPr="00D61F74" w:rsidRDefault="0071566D" w:rsidP="0071566D">
      <w:pPr>
        <w:pStyle w:val="a4"/>
        <w:spacing w:after="0"/>
        <w:ind w:left="106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566D" w:rsidRDefault="0071566D" w:rsidP="007156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гімназії №2 від профільної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>- депутата міської ради Щербака О.В.;</w:t>
      </w:r>
    </w:p>
    <w:p w:rsidR="0071566D" w:rsidRDefault="0071566D" w:rsidP="007156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ЗОШ №10 від профільної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>- депутата міської ради  Щербака О.В.;</w:t>
      </w:r>
    </w:p>
    <w:p w:rsidR="0071566D" w:rsidRDefault="0071566D" w:rsidP="007156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61F74">
        <w:rPr>
          <w:rFonts w:ascii="Times New Roman" w:hAnsi="Times New Roman"/>
          <w:sz w:val="28"/>
          <w:szCs w:val="28"/>
          <w:lang w:val="uk-UA"/>
        </w:rPr>
        <w:t xml:space="preserve">Ніжинської ЗОШ №12 від профільної комісії </w:t>
      </w:r>
      <w:r w:rsidRPr="00D61F74">
        <w:rPr>
          <w:rFonts w:ascii="Times New Roman" w:hAnsi="Times New Roman"/>
          <w:b/>
          <w:sz w:val="28"/>
          <w:szCs w:val="28"/>
          <w:lang w:val="uk-UA"/>
        </w:rPr>
        <w:t xml:space="preserve">- депутата міської ради </w:t>
      </w:r>
      <w:r>
        <w:rPr>
          <w:rFonts w:ascii="Times New Roman" w:hAnsi="Times New Roman"/>
          <w:b/>
          <w:sz w:val="28"/>
          <w:szCs w:val="28"/>
          <w:lang w:val="uk-UA"/>
        </w:rPr>
        <w:t>Щербака О.В.;</w:t>
      </w:r>
    </w:p>
    <w:p w:rsidR="0071566D" w:rsidRPr="00D61F74" w:rsidRDefault="0071566D" w:rsidP="007156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61F74">
        <w:rPr>
          <w:rFonts w:ascii="Times New Roman" w:hAnsi="Times New Roman"/>
          <w:sz w:val="28"/>
          <w:szCs w:val="28"/>
          <w:lang w:val="uk-UA"/>
        </w:rPr>
        <w:lastRenderedPageBreak/>
        <w:t xml:space="preserve">Ніжинської ЗОШ №4 від профільної комісії </w:t>
      </w:r>
      <w:r w:rsidRPr="00D61F74">
        <w:rPr>
          <w:rFonts w:ascii="Times New Roman" w:hAnsi="Times New Roman"/>
          <w:b/>
          <w:sz w:val="28"/>
          <w:szCs w:val="28"/>
          <w:lang w:val="uk-UA"/>
        </w:rPr>
        <w:t xml:space="preserve">- депутата міської ради </w:t>
      </w:r>
      <w:r>
        <w:rPr>
          <w:rFonts w:ascii="Times New Roman" w:hAnsi="Times New Roman"/>
          <w:b/>
          <w:sz w:val="28"/>
          <w:szCs w:val="28"/>
          <w:lang w:val="uk-UA"/>
        </w:rPr>
        <w:t>Щербака О.В.;</w:t>
      </w:r>
    </w:p>
    <w:p w:rsidR="0071566D" w:rsidRDefault="0071566D" w:rsidP="007156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ЗОШ №9 від профільної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>- депутата міської ради Щербака О.В.;</w:t>
      </w:r>
    </w:p>
    <w:p w:rsidR="0071566D" w:rsidRDefault="0071566D" w:rsidP="007156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гімназії №14 від профільної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>- депутата міської ради Щербака О.В.;</w:t>
      </w:r>
    </w:p>
    <w:p w:rsidR="0071566D" w:rsidRDefault="0071566D" w:rsidP="007156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Ніжинського навчально-виховного комплексу №16 від профільної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>депутата міської ради  Щербака О.В.</w:t>
      </w:r>
    </w:p>
    <w:p w:rsidR="006D7063" w:rsidRPr="006D7063" w:rsidRDefault="006D7063" w:rsidP="006D706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D7063">
        <w:rPr>
          <w:rFonts w:ascii="Times New Roman" w:hAnsi="Times New Roman"/>
          <w:sz w:val="28"/>
          <w:szCs w:val="28"/>
          <w:lang w:val="uk-UA"/>
        </w:rPr>
        <w:t xml:space="preserve">Рекомендувати управлінню освіти </w:t>
      </w:r>
      <w:r w:rsidR="003D4260">
        <w:rPr>
          <w:rFonts w:ascii="Times New Roman" w:hAnsi="Times New Roman"/>
          <w:sz w:val="28"/>
          <w:szCs w:val="28"/>
          <w:lang w:val="uk-UA"/>
        </w:rPr>
        <w:t>внести зміни</w:t>
      </w:r>
      <w:r w:rsidR="00C748EA">
        <w:rPr>
          <w:rFonts w:ascii="Times New Roman" w:hAnsi="Times New Roman"/>
          <w:sz w:val="28"/>
          <w:szCs w:val="28"/>
          <w:lang w:val="uk-UA"/>
        </w:rPr>
        <w:t xml:space="preserve"> у кількісний склад конкурсної комісії </w:t>
      </w:r>
      <w:r w:rsidR="00B86508">
        <w:rPr>
          <w:rFonts w:ascii="Times New Roman" w:hAnsi="Times New Roman"/>
          <w:sz w:val="28"/>
          <w:szCs w:val="28"/>
          <w:lang w:val="uk-UA"/>
        </w:rPr>
        <w:t>(</w:t>
      </w:r>
      <w:r w:rsidR="003D42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48EA">
        <w:rPr>
          <w:rFonts w:ascii="Times New Roman" w:hAnsi="Times New Roman"/>
          <w:sz w:val="28"/>
          <w:szCs w:val="28"/>
          <w:lang w:val="uk-UA"/>
        </w:rPr>
        <w:t>п.6 Положення про кон</w:t>
      </w:r>
      <w:r w:rsidR="00B86508">
        <w:rPr>
          <w:rFonts w:ascii="Times New Roman" w:hAnsi="Times New Roman"/>
          <w:sz w:val="28"/>
          <w:szCs w:val="28"/>
          <w:lang w:val="uk-UA"/>
        </w:rPr>
        <w:t>курс на посаду керівника навчального закладу), збільшивши кількісний склад  з 8 до 12 осіб та внести відповідні правки у Положення про атестацію педагогічних працівників (привести у відповідність до вимог чинного законодавства).</w:t>
      </w:r>
    </w:p>
    <w:p w:rsidR="0071566D" w:rsidRDefault="0071566D" w:rsidP="0071566D">
      <w:pPr>
        <w:pStyle w:val="Standard"/>
        <w:tabs>
          <w:tab w:val="left" w:pos="284"/>
          <w:tab w:val="left" w:pos="426"/>
        </w:tabs>
        <w:spacing w:line="276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– 5, «проти» – 0, «утрималися» – 0.</w:t>
      </w:r>
    </w:p>
    <w:p w:rsidR="00361393" w:rsidRDefault="00361393" w:rsidP="00361393">
      <w:pPr>
        <w:pStyle w:val="Standard"/>
        <w:tabs>
          <w:tab w:val="left" w:pos="284"/>
          <w:tab w:val="left" w:pos="426"/>
        </w:tabs>
        <w:spacing w:line="276" w:lineRule="auto"/>
        <w:outlineLvl w:val="0"/>
        <w:rPr>
          <w:sz w:val="28"/>
          <w:szCs w:val="28"/>
          <w:lang w:val="uk-UA"/>
        </w:rPr>
      </w:pPr>
    </w:p>
    <w:p w:rsidR="00361393" w:rsidRDefault="00385763" w:rsidP="00385763">
      <w:pPr>
        <w:pStyle w:val="Standard"/>
        <w:numPr>
          <w:ilvl w:val="0"/>
          <w:numId w:val="4"/>
        </w:numPr>
        <w:spacing w:line="276" w:lineRule="auto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Різне:</w:t>
      </w:r>
    </w:p>
    <w:p w:rsidR="00385763" w:rsidRDefault="00385763" w:rsidP="00385763">
      <w:pPr>
        <w:pStyle w:val="Standard"/>
        <w:spacing w:line="276" w:lineRule="auto"/>
        <w:outlineLvl w:val="0"/>
        <w:rPr>
          <w:b/>
          <w:sz w:val="28"/>
          <w:szCs w:val="28"/>
          <w:lang w:val="uk-UA"/>
        </w:rPr>
      </w:pPr>
    </w:p>
    <w:p w:rsidR="00385763" w:rsidRDefault="00385763" w:rsidP="00385763">
      <w:pPr>
        <w:pStyle w:val="Standard"/>
        <w:spacing w:line="276" w:lineRule="auto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 </w:t>
      </w:r>
    </w:p>
    <w:p w:rsidR="000E1004" w:rsidRDefault="00385763" w:rsidP="00DF6422">
      <w:pPr>
        <w:spacing w:after="0"/>
        <w:ind w:left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0E1004">
        <w:rPr>
          <w:rFonts w:ascii="Times New Roman" w:hAnsi="Times New Roman"/>
          <w:sz w:val="28"/>
          <w:szCs w:val="28"/>
          <w:lang w:val="uk-UA"/>
        </w:rPr>
        <w:t>Шалая</w:t>
      </w:r>
      <w:proofErr w:type="spellEnd"/>
      <w:r w:rsidRPr="000E1004">
        <w:rPr>
          <w:rFonts w:ascii="Times New Roman" w:hAnsi="Times New Roman"/>
          <w:sz w:val="28"/>
          <w:szCs w:val="28"/>
          <w:lang w:val="uk-UA"/>
        </w:rPr>
        <w:t xml:space="preserve"> І.В., депутата міської ради</w:t>
      </w:r>
      <w:r>
        <w:rPr>
          <w:sz w:val="28"/>
          <w:szCs w:val="28"/>
          <w:lang w:val="uk-UA"/>
        </w:rPr>
        <w:t xml:space="preserve"> , </w:t>
      </w:r>
      <w:r w:rsidR="000E1004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неестетичний вигляд фасадів будинків після проведення часткової </w:t>
      </w:r>
      <w:proofErr w:type="spellStart"/>
      <w:r w:rsidR="000E1004">
        <w:rPr>
          <w:rFonts w:ascii="Times New Roman" w:hAnsi="Times New Roman"/>
          <w:color w:val="000000"/>
          <w:sz w:val="28"/>
          <w:szCs w:val="28"/>
          <w:lang w:val="uk-UA"/>
        </w:rPr>
        <w:t>термомодернізації</w:t>
      </w:r>
      <w:proofErr w:type="spellEnd"/>
      <w:r w:rsidR="000E1004">
        <w:rPr>
          <w:rFonts w:ascii="Times New Roman" w:hAnsi="Times New Roman"/>
          <w:color w:val="000000"/>
          <w:sz w:val="28"/>
          <w:szCs w:val="28"/>
          <w:lang w:val="uk-UA"/>
        </w:rPr>
        <w:t xml:space="preserve"> .</w:t>
      </w:r>
    </w:p>
    <w:p w:rsidR="00DF6422" w:rsidRPr="00DF6422" w:rsidRDefault="000E1004" w:rsidP="00DF6422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F6422">
        <w:rPr>
          <w:rFonts w:ascii="Times New Roman" w:hAnsi="Times New Roman"/>
          <w:b/>
          <w:color w:val="000000"/>
          <w:sz w:val="28"/>
          <w:szCs w:val="28"/>
          <w:lang w:val="uk-UA"/>
        </w:rPr>
        <w:t>ВИСТУПИЛИ:</w:t>
      </w:r>
    </w:p>
    <w:p w:rsidR="00DF6422" w:rsidRDefault="000E1004" w:rsidP="0072424A">
      <w:pPr>
        <w:spacing w:after="0"/>
        <w:ind w:left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Олійник Г.М., перший заступник міського голови, повідомив, що </w:t>
      </w:r>
      <w:r w:rsidR="00DF6422">
        <w:rPr>
          <w:rFonts w:ascii="Times New Roman" w:hAnsi="Times New Roman"/>
          <w:color w:val="000000"/>
          <w:sz w:val="28"/>
          <w:szCs w:val="28"/>
          <w:lang w:val="uk-UA"/>
        </w:rPr>
        <w:t>планується розробка кольорової гами фасадів будинків.</w:t>
      </w:r>
    </w:p>
    <w:p w:rsidR="00DF6422" w:rsidRPr="00DF6422" w:rsidRDefault="00DF6422" w:rsidP="00DF6422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F642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ВИРІШИЛИ: </w:t>
      </w:r>
    </w:p>
    <w:p w:rsidR="00DF6422" w:rsidRDefault="00DF6422" w:rsidP="0072424A">
      <w:pPr>
        <w:ind w:left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на наступне засідання комісії  запросити представника поліції для обговорення співпраці щодо складання адміністративних протоколів на власників квартир, які проводять  часткове утеплення свої</w:t>
      </w:r>
      <w:r w:rsidR="006D7063">
        <w:rPr>
          <w:rFonts w:ascii="Times New Roman" w:hAnsi="Times New Roman"/>
          <w:color w:val="000000"/>
          <w:sz w:val="28"/>
          <w:szCs w:val="28"/>
          <w:lang w:val="uk-UA"/>
        </w:rPr>
        <w:t>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квартир у багатоповерхових будинках.</w:t>
      </w:r>
    </w:p>
    <w:p w:rsidR="00385763" w:rsidRDefault="00385763" w:rsidP="00385763">
      <w:pPr>
        <w:pStyle w:val="Standard"/>
        <w:spacing w:line="276" w:lineRule="auto"/>
        <w:outlineLvl w:val="0"/>
        <w:rPr>
          <w:sz w:val="28"/>
          <w:szCs w:val="28"/>
          <w:lang w:val="uk-UA"/>
        </w:rPr>
      </w:pPr>
    </w:p>
    <w:p w:rsidR="006B7614" w:rsidRPr="000F2CAB" w:rsidRDefault="006B7614" w:rsidP="00385763">
      <w:pPr>
        <w:pStyle w:val="Standard"/>
        <w:spacing w:line="276" w:lineRule="auto"/>
        <w:outlineLvl w:val="0"/>
        <w:rPr>
          <w:b/>
          <w:sz w:val="28"/>
          <w:szCs w:val="28"/>
          <w:lang w:val="uk-UA"/>
        </w:rPr>
      </w:pPr>
      <w:r w:rsidRPr="000F2CAB">
        <w:rPr>
          <w:b/>
          <w:sz w:val="28"/>
          <w:szCs w:val="28"/>
          <w:lang w:val="uk-UA"/>
        </w:rPr>
        <w:t>СЛУХАЛИ:</w:t>
      </w:r>
    </w:p>
    <w:p w:rsidR="006B7614" w:rsidRDefault="006B7614" w:rsidP="000F2CAB">
      <w:pPr>
        <w:pStyle w:val="Standard"/>
        <w:spacing w:line="276" w:lineRule="auto"/>
        <w:ind w:left="708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м. Ніжина </w:t>
      </w:r>
      <w:r w:rsidR="000F2CAB">
        <w:rPr>
          <w:sz w:val="28"/>
          <w:szCs w:val="28"/>
          <w:lang w:val="uk-UA"/>
        </w:rPr>
        <w:t>, проживаюча за адресою м. Ніжин, вул. Корчагіна, 9 з проханням посприяти у вирішенні питання ремонту покрівлі будинку.</w:t>
      </w:r>
    </w:p>
    <w:p w:rsidR="000F2CAB" w:rsidRPr="000F2CAB" w:rsidRDefault="000F2CAB" w:rsidP="000F2CAB">
      <w:pPr>
        <w:pStyle w:val="Standard"/>
        <w:spacing w:line="276" w:lineRule="auto"/>
        <w:outlineLvl w:val="0"/>
        <w:rPr>
          <w:b/>
          <w:sz w:val="28"/>
          <w:szCs w:val="28"/>
          <w:lang w:val="uk-UA"/>
        </w:rPr>
      </w:pPr>
      <w:r w:rsidRPr="000F2CAB">
        <w:rPr>
          <w:b/>
          <w:sz w:val="28"/>
          <w:szCs w:val="28"/>
          <w:lang w:val="uk-UA"/>
        </w:rPr>
        <w:t xml:space="preserve">ВИРІШИЛИ: </w:t>
      </w:r>
    </w:p>
    <w:p w:rsidR="000F2CAB" w:rsidRDefault="000F2CAB" w:rsidP="000F2CAB">
      <w:pPr>
        <w:pStyle w:val="Standard"/>
        <w:spacing w:line="276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Рекомендувати заявнику звернутись до керівника школи ОСББ,</w:t>
      </w:r>
    </w:p>
    <w:p w:rsidR="000F2CAB" w:rsidRPr="00385763" w:rsidRDefault="000F2CAB" w:rsidP="00385763">
      <w:pPr>
        <w:pStyle w:val="Standard"/>
        <w:spacing w:line="276" w:lineRule="auto"/>
        <w:outlineLvl w:val="0"/>
        <w:rPr>
          <w:sz w:val="28"/>
          <w:szCs w:val="28"/>
          <w:lang w:val="uk-UA"/>
        </w:rPr>
      </w:pPr>
    </w:p>
    <w:p w:rsidR="00361393" w:rsidRDefault="00361393" w:rsidP="00361393">
      <w:pPr>
        <w:pStyle w:val="Standard"/>
        <w:spacing w:line="276" w:lineRule="auto"/>
        <w:outlineLvl w:val="0"/>
        <w:rPr>
          <w:b/>
          <w:sz w:val="28"/>
          <w:szCs w:val="28"/>
          <w:lang w:val="uk-UA"/>
        </w:rPr>
      </w:pPr>
      <w:r w:rsidRPr="00AD1615">
        <w:rPr>
          <w:sz w:val="28"/>
          <w:szCs w:val="28"/>
          <w:lang w:val="uk-UA"/>
        </w:rPr>
        <w:t>Голова   комісії</w:t>
      </w:r>
      <w:r w:rsidRPr="00AD1615">
        <w:rPr>
          <w:sz w:val="28"/>
          <w:szCs w:val="28"/>
          <w:lang w:val="uk-UA"/>
        </w:rPr>
        <w:tab/>
      </w:r>
      <w:r w:rsidRPr="00AD1615">
        <w:rPr>
          <w:sz w:val="28"/>
          <w:szCs w:val="28"/>
          <w:lang w:val="uk-UA"/>
        </w:rPr>
        <w:tab/>
      </w:r>
      <w:r w:rsidRPr="00AD1615">
        <w:rPr>
          <w:sz w:val="28"/>
          <w:szCs w:val="28"/>
          <w:lang w:val="uk-UA"/>
        </w:rPr>
        <w:tab/>
      </w:r>
      <w:r w:rsidRPr="00AD1615">
        <w:rPr>
          <w:sz w:val="28"/>
          <w:szCs w:val="28"/>
          <w:lang w:val="uk-UA"/>
        </w:rPr>
        <w:tab/>
      </w:r>
      <w:r w:rsidRPr="00AD1615">
        <w:rPr>
          <w:sz w:val="28"/>
          <w:szCs w:val="28"/>
          <w:lang w:val="uk-UA"/>
        </w:rPr>
        <w:tab/>
      </w:r>
      <w:r w:rsidRPr="00AD1615">
        <w:rPr>
          <w:sz w:val="28"/>
          <w:szCs w:val="28"/>
          <w:lang w:val="uk-UA"/>
        </w:rPr>
        <w:tab/>
      </w:r>
      <w:r w:rsidRPr="00AD161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Pr="00AD1615">
        <w:rPr>
          <w:sz w:val="28"/>
          <w:szCs w:val="28"/>
          <w:lang w:val="uk-UA"/>
        </w:rPr>
        <w:t>О.В.  Щербак</w:t>
      </w:r>
      <w:r w:rsidRPr="00AD161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672FC8" w:rsidRDefault="000F2CAB" w:rsidP="005D247C">
      <w:pPr>
        <w:pStyle w:val="Standard"/>
        <w:spacing w:line="276" w:lineRule="auto"/>
        <w:outlineLvl w:val="0"/>
        <w:rPr>
          <w:lang w:val="uk-UA"/>
        </w:rPr>
      </w:pPr>
      <w:r w:rsidRPr="000F2CAB">
        <w:rPr>
          <w:sz w:val="28"/>
          <w:szCs w:val="28"/>
          <w:lang w:val="uk-UA"/>
        </w:rPr>
        <w:t>Секретар комісії                                                              М.Г. Косенко</w:t>
      </w:r>
    </w:p>
    <w:sectPr w:rsidR="00672FC8" w:rsidSect="009C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023"/>
    <w:multiLevelType w:val="hybridMultilevel"/>
    <w:tmpl w:val="530AFC6C"/>
    <w:lvl w:ilvl="0" w:tplc="AFF623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61912F9"/>
    <w:multiLevelType w:val="hybridMultilevel"/>
    <w:tmpl w:val="F9222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62EB8"/>
    <w:multiLevelType w:val="hybridMultilevel"/>
    <w:tmpl w:val="51AA5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A0692"/>
    <w:multiLevelType w:val="hybridMultilevel"/>
    <w:tmpl w:val="252A3A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04883"/>
    <w:multiLevelType w:val="hybridMultilevel"/>
    <w:tmpl w:val="F9222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55BE"/>
    <w:multiLevelType w:val="hybridMultilevel"/>
    <w:tmpl w:val="277633A4"/>
    <w:lvl w:ilvl="0" w:tplc="8D8CDF74">
      <w:start w:val="3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>
    <w:nsid w:val="63DA7DFF"/>
    <w:multiLevelType w:val="hybridMultilevel"/>
    <w:tmpl w:val="62DC00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40481"/>
    <w:multiLevelType w:val="hybridMultilevel"/>
    <w:tmpl w:val="F9222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361393"/>
    <w:rsid w:val="0003581E"/>
    <w:rsid w:val="000D67FD"/>
    <w:rsid w:val="000E1004"/>
    <w:rsid w:val="000E3522"/>
    <w:rsid w:val="000F2CAB"/>
    <w:rsid w:val="0019797F"/>
    <w:rsid w:val="00251494"/>
    <w:rsid w:val="002C0718"/>
    <w:rsid w:val="002E25F8"/>
    <w:rsid w:val="003248AB"/>
    <w:rsid w:val="00361393"/>
    <w:rsid w:val="00385763"/>
    <w:rsid w:val="003D4260"/>
    <w:rsid w:val="00402833"/>
    <w:rsid w:val="004669F6"/>
    <w:rsid w:val="004E174D"/>
    <w:rsid w:val="00531F04"/>
    <w:rsid w:val="0054612D"/>
    <w:rsid w:val="00582872"/>
    <w:rsid w:val="005D247C"/>
    <w:rsid w:val="005F0EBC"/>
    <w:rsid w:val="00660A5E"/>
    <w:rsid w:val="00672FC8"/>
    <w:rsid w:val="006B7614"/>
    <w:rsid w:val="006D7063"/>
    <w:rsid w:val="006E242E"/>
    <w:rsid w:val="0071566D"/>
    <w:rsid w:val="0072424A"/>
    <w:rsid w:val="007D08CD"/>
    <w:rsid w:val="00821631"/>
    <w:rsid w:val="008F14FF"/>
    <w:rsid w:val="0093708A"/>
    <w:rsid w:val="009A65A1"/>
    <w:rsid w:val="009C269C"/>
    <w:rsid w:val="009C7CEF"/>
    <w:rsid w:val="009E38D8"/>
    <w:rsid w:val="00A0231F"/>
    <w:rsid w:val="00A31D9C"/>
    <w:rsid w:val="00A678BE"/>
    <w:rsid w:val="00A761E4"/>
    <w:rsid w:val="00B408A7"/>
    <w:rsid w:val="00B86508"/>
    <w:rsid w:val="00BE4C32"/>
    <w:rsid w:val="00BE7B34"/>
    <w:rsid w:val="00C4145F"/>
    <w:rsid w:val="00C748EA"/>
    <w:rsid w:val="00CF5139"/>
    <w:rsid w:val="00D34D95"/>
    <w:rsid w:val="00D61F74"/>
    <w:rsid w:val="00DC00E3"/>
    <w:rsid w:val="00DD79EA"/>
    <w:rsid w:val="00DF37BB"/>
    <w:rsid w:val="00DF6422"/>
    <w:rsid w:val="00E047A6"/>
    <w:rsid w:val="00E66ED2"/>
    <w:rsid w:val="00F123FC"/>
    <w:rsid w:val="00F816BB"/>
    <w:rsid w:val="00FE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1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Standard">
    <w:name w:val="Standard"/>
    <w:uiPriority w:val="99"/>
    <w:semiHidden/>
    <w:rsid w:val="00361393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E04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26252-47CF-4BAF-9E2C-6B4FAE9B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2019-09-24T12:30:00Z</cp:lastPrinted>
  <dcterms:created xsi:type="dcterms:W3CDTF">2019-09-09T10:57:00Z</dcterms:created>
  <dcterms:modified xsi:type="dcterms:W3CDTF">2019-10-18T10:00:00Z</dcterms:modified>
</cp:coreProperties>
</file>